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7C273D" w14:textId="77777777" w:rsidR="002B675C" w:rsidRPr="002B675C" w:rsidRDefault="002B675C" w:rsidP="002B675C">
      <w:pPr>
        <w:spacing w:after="0"/>
        <w:rPr>
          <w:rFonts w:ascii="Times New Roman" w:hAnsi="Times New Roman" w:cs="Times New Roman"/>
          <w:b/>
        </w:rPr>
      </w:pPr>
      <w:r w:rsidRPr="002B675C">
        <w:rPr>
          <w:rFonts w:ascii="Times New Roman" w:hAnsi="Times New Roman" w:cs="Times New Roman"/>
          <w:b/>
        </w:rPr>
        <w:t>PROJEKTI CLLD - LAS SOŽITJE MED MESTOM IN PODEŽELJEM</w:t>
      </w:r>
    </w:p>
    <w:p w14:paraId="16FA2ABA" w14:textId="77777777" w:rsidR="002B675C" w:rsidRPr="002B675C" w:rsidRDefault="002B675C" w:rsidP="002B675C">
      <w:pPr>
        <w:spacing w:after="0"/>
        <w:rPr>
          <w:rFonts w:ascii="Times New Roman" w:hAnsi="Times New Roman" w:cs="Times New Roman"/>
          <w:b/>
        </w:rPr>
      </w:pPr>
      <w:r w:rsidRPr="002B675C">
        <w:rPr>
          <w:rFonts w:ascii="Times New Roman" w:hAnsi="Times New Roman" w:cs="Times New Roman"/>
          <w:b/>
          <w:noProof/>
          <w:lang w:eastAsia="sl-SI"/>
        </w:rPr>
        <w:drawing>
          <wp:inline distT="0" distB="0" distL="0" distR="0" wp14:anchorId="2D8513A3" wp14:editId="654F32C6">
            <wp:extent cx="1528951" cy="596088"/>
            <wp:effectExtent l="0" t="0" r="0" b="0"/>
            <wp:docPr id="6" name="Slika 6" descr="C:\Users\Josip\Desktop\OZNAČEVANJE IN LOGOTIPI\CLLD_vodoravno_CMYK-modra.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sip\Desktop\OZNAČEVANJE IN LOGOTIPI\CLLD_vodoravno_CMYK-modra.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38983" cy="599999"/>
                    </a:xfrm>
                    <a:prstGeom prst="rect">
                      <a:avLst/>
                    </a:prstGeom>
                    <a:noFill/>
                    <a:ln>
                      <a:noFill/>
                    </a:ln>
                  </pic:spPr>
                </pic:pic>
              </a:graphicData>
            </a:graphic>
          </wp:inline>
        </w:drawing>
      </w:r>
      <w:r w:rsidRPr="002B675C">
        <w:rPr>
          <w:rFonts w:ascii="Times New Roman" w:hAnsi="Times New Roman" w:cs="Times New Roman"/>
          <w:b/>
          <w:noProof/>
          <w:lang w:eastAsia="sl-SI"/>
        </w:rPr>
        <w:drawing>
          <wp:inline distT="0" distB="0" distL="0" distR="0" wp14:anchorId="2A5BB89D" wp14:editId="1BC61AFB">
            <wp:extent cx="1330120" cy="644277"/>
            <wp:effectExtent l="0" t="0" r="3810" b="3810"/>
            <wp:docPr id="7" name="Slika 7" descr="D:\ARHIV LAS SMP 2014 2020\LAS 2018\LOGOTIPI\LOGO LAS SMP.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RHIV LAS SMP 2014 2020\LAS 2018\LOGOTIPI\LOGO LAS SMP.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2644" cy="645500"/>
                    </a:xfrm>
                    <a:prstGeom prst="rect">
                      <a:avLst/>
                    </a:prstGeom>
                    <a:noFill/>
                    <a:ln>
                      <a:noFill/>
                    </a:ln>
                  </pic:spPr>
                </pic:pic>
              </a:graphicData>
            </a:graphic>
          </wp:inline>
        </w:drawing>
      </w:r>
      <w:r w:rsidRPr="002B675C">
        <w:rPr>
          <w:rFonts w:ascii="Times New Roman" w:hAnsi="Times New Roman" w:cs="Times New Roman"/>
          <w:b/>
        </w:rPr>
        <w:t xml:space="preserve"> </w:t>
      </w:r>
      <w:r w:rsidRPr="002B675C">
        <w:rPr>
          <w:rFonts w:ascii="Times New Roman" w:hAnsi="Times New Roman" w:cs="Times New Roman"/>
          <w:b/>
          <w:noProof/>
          <w:lang w:eastAsia="sl-SI"/>
        </w:rPr>
        <w:drawing>
          <wp:inline distT="0" distB="0" distL="0" distR="0" wp14:anchorId="1A05CEA7" wp14:editId="6BD58A5F">
            <wp:extent cx="2644140" cy="654559"/>
            <wp:effectExtent l="0" t="0" r="3810" b="0"/>
            <wp:docPr id="8" name="Slika 8" descr="C:\Users\Josip\Desktop\OZNAČEVANJE IN LOGOTIPI\PRP-LEADER-EU-SLO-barv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sip\Desktop\OZNAČEVANJE IN LOGOTIPI\PRP-LEADER-EU-SLO-barvni.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67228" cy="660274"/>
                    </a:xfrm>
                    <a:prstGeom prst="rect">
                      <a:avLst/>
                    </a:prstGeom>
                    <a:ln>
                      <a:noFill/>
                    </a:ln>
                    <a:effectLst>
                      <a:softEdge rad="112500"/>
                    </a:effectLst>
                  </pic:spPr>
                </pic:pic>
              </a:graphicData>
            </a:graphic>
          </wp:inline>
        </w:drawing>
      </w:r>
    </w:p>
    <w:p w14:paraId="1645D3B3" w14:textId="77777777" w:rsidR="002B675C" w:rsidRPr="002B675C" w:rsidRDefault="002B675C" w:rsidP="002B675C">
      <w:pPr>
        <w:spacing w:after="0"/>
        <w:rPr>
          <w:rFonts w:ascii="Times New Roman" w:hAnsi="Times New Roman" w:cs="Times New Roman"/>
        </w:rPr>
      </w:pPr>
    </w:p>
    <w:p w14:paraId="0FD7415D" w14:textId="77777777" w:rsidR="002B675C" w:rsidRPr="002B675C" w:rsidRDefault="002B675C" w:rsidP="002B675C">
      <w:pPr>
        <w:spacing w:after="0"/>
        <w:rPr>
          <w:rFonts w:ascii="Times New Roman" w:hAnsi="Times New Roman" w:cs="Times New Roman"/>
          <w:b/>
        </w:rPr>
      </w:pPr>
      <w:r w:rsidRPr="002B675C">
        <w:rPr>
          <w:rFonts w:ascii="Times New Roman" w:hAnsi="Times New Roman" w:cs="Times New Roman"/>
        </w:rPr>
        <w:t>V okviru izvajanja strategije lokalnega razvoja LAS Sožitje med mestom in podeželjem je za sofinanciranje s sredstvi EU bil izbran in potrjen naveden projekt, ki je sofinanciran s sredstvi  CLLD iz evropskega kmetijskega sklada za razvoj podeželja.</w:t>
      </w:r>
      <w:r w:rsidRPr="002B675C">
        <w:rPr>
          <w:rFonts w:ascii="Times New Roman" w:hAnsi="Times New Roman" w:cs="Times New Roman"/>
          <w:b/>
        </w:rPr>
        <w:t xml:space="preserve"> </w:t>
      </w:r>
    </w:p>
    <w:p w14:paraId="4FF33D43" w14:textId="77777777" w:rsidR="002B675C" w:rsidRPr="002B675C" w:rsidRDefault="002B675C" w:rsidP="002B675C">
      <w:pPr>
        <w:spacing w:after="0"/>
        <w:rPr>
          <w:rFonts w:ascii="Times New Roman" w:hAnsi="Times New Roman" w:cs="Times New Roman"/>
          <w:b/>
        </w:rPr>
      </w:pPr>
    </w:p>
    <w:p w14:paraId="5B59F469" w14:textId="77777777" w:rsidR="002B675C" w:rsidRPr="002B675C" w:rsidRDefault="002B675C" w:rsidP="002B675C">
      <w:pPr>
        <w:rPr>
          <w:rFonts w:ascii="Times New Roman" w:hAnsi="Times New Roman" w:cs="Times New Roman"/>
          <w:b/>
          <w:bCs/>
        </w:rPr>
      </w:pPr>
      <w:r w:rsidRPr="002B675C">
        <w:rPr>
          <w:rFonts w:ascii="Times New Roman" w:hAnsi="Times New Roman" w:cs="Times New Roman"/>
          <w:b/>
          <w:bCs/>
        </w:rPr>
        <w:t>NAZIV OPERACIJE: VAŠKA UČNA TOČKA-MEDGENERACIJSKI DOM</w:t>
      </w:r>
    </w:p>
    <w:p w14:paraId="076E4CCD" w14:textId="6F638522" w:rsidR="002B675C" w:rsidRPr="002B675C" w:rsidRDefault="002B675C" w:rsidP="002B675C">
      <w:pPr>
        <w:spacing w:after="0"/>
        <w:rPr>
          <w:rFonts w:ascii="Times New Roman" w:hAnsi="Times New Roman" w:cs="Times New Roman"/>
          <w:b/>
        </w:rPr>
      </w:pPr>
      <w:r w:rsidRPr="002B675C">
        <w:rPr>
          <w:rFonts w:ascii="Times New Roman" w:hAnsi="Times New Roman" w:cs="Times New Roman"/>
          <w:b/>
        </w:rPr>
        <w:t xml:space="preserve">NOSILEC PROJEKTA: </w:t>
      </w:r>
      <w:r w:rsidRPr="002B675C">
        <w:rPr>
          <w:rFonts w:ascii="Times New Roman" w:hAnsi="Times New Roman" w:cs="Times New Roman"/>
          <w:b/>
        </w:rPr>
        <w:t>TURISTIČNO DRUŠTVO BESNICA - JANČE</w:t>
      </w:r>
      <w:r w:rsidRPr="002B675C">
        <w:rPr>
          <w:rFonts w:ascii="Times New Roman" w:hAnsi="Times New Roman" w:cs="Times New Roman"/>
          <w:b/>
        </w:rPr>
        <w:t xml:space="preserve"> </w:t>
      </w:r>
    </w:p>
    <w:p w14:paraId="79F3CAE8" w14:textId="27E09A96" w:rsidR="009B3212" w:rsidRPr="002B675C" w:rsidRDefault="009B3212" w:rsidP="009B3212">
      <w:pPr>
        <w:pStyle w:val="Navadensplet"/>
        <w:shd w:val="clear" w:color="auto" w:fill="FFFFFF"/>
        <w:rPr>
          <w:sz w:val="22"/>
          <w:szCs w:val="22"/>
        </w:rPr>
      </w:pPr>
      <w:r w:rsidRPr="002B675C">
        <w:rPr>
          <w:sz w:val="22"/>
          <w:szCs w:val="22"/>
        </w:rPr>
        <w:t xml:space="preserve">CILJI </w:t>
      </w:r>
      <w:r w:rsidR="002B675C" w:rsidRPr="002B675C">
        <w:rPr>
          <w:sz w:val="22"/>
          <w:szCs w:val="22"/>
        </w:rPr>
        <w:t>OPERACIJE</w:t>
      </w:r>
    </w:p>
    <w:p w14:paraId="5E2C854F" w14:textId="67598FF1" w:rsidR="009B3212" w:rsidRPr="00D43205" w:rsidRDefault="009B3212" w:rsidP="00D43205">
      <w:pPr>
        <w:spacing w:after="120" w:line="276" w:lineRule="auto"/>
        <w:jc w:val="both"/>
        <w:rPr>
          <w:rFonts w:ascii="Times New Roman" w:hAnsi="Times New Roman" w:cs="Times New Roman"/>
          <w:sz w:val="24"/>
          <w:szCs w:val="24"/>
          <w:u w:val="single"/>
        </w:rPr>
      </w:pPr>
      <w:r w:rsidRPr="009B3212">
        <w:rPr>
          <w:rFonts w:ascii="Times New Roman" w:hAnsi="Times New Roman" w:cs="Times New Roman"/>
          <w:sz w:val="24"/>
          <w:szCs w:val="24"/>
        </w:rPr>
        <w:t>Izvedba projekta prispeva k tematskemu področju Strategije lokalnega razvoja Lokalne akcijske skupine Sožitje med mestom in podeželjem</w:t>
      </w:r>
      <w:r w:rsidRPr="00D43205">
        <w:rPr>
          <w:rFonts w:ascii="Times New Roman" w:hAnsi="Times New Roman" w:cs="Times New Roman"/>
          <w:sz w:val="24"/>
          <w:szCs w:val="24"/>
        </w:rPr>
        <w:t>: VEČJA VKLJUČENOST MLADIH, ŽENSK IN DRUGIH RANLJIVIH SKUPIN, ki uresničuje cil</w:t>
      </w:r>
      <w:r w:rsidR="00D43205" w:rsidRPr="00D43205">
        <w:rPr>
          <w:rFonts w:ascii="Times New Roman" w:hAnsi="Times New Roman" w:cs="Times New Roman"/>
          <w:sz w:val="24"/>
          <w:szCs w:val="24"/>
        </w:rPr>
        <w:t>j</w:t>
      </w:r>
      <w:r w:rsidR="00D43205">
        <w:rPr>
          <w:rFonts w:ascii="Times New Roman" w:hAnsi="Times New Roman" w:cs="Times New Roman"/>
          <w:sz w:val="24"/>
          <w:szCs w:val="24"/>
        </w:rPr>
        <w:t>, da se</w:t>
      </w:r>
      <w:r w:rsidR="00D43205" w:rsidRPr="00D43205">
        <w:rPr>
          <w:rFonts w:ascii="Times New Roman" w:hAnsi="Times New Roman" w:cs="Times New Roman"/>
          <w:sz w:val="24"/>
          <w:szCs w:val="24"/>
        </w:rPr>
        <w:t xml:space="preserve"> omogoči čim večjo socialno vključenost in enakost prebivalcev tako na podeželju kot v urbanih naseljih </w:t>
      </w:r>
      <w:r w:rsidRPr="00D43205">
        <w:rPr>
          <w:rFonts w:ascii="Times New Roman" w:hAnsi="Times New Roman" w:cs="Times New Roman"/>
          <w:sz w:val="24"/>
          <w:szCs w:val="24"/>
        </w:rPr>
        <w:t xml:space="preserve">v okviru </w:t>
      </w:r>
      <w:proofErr w:type="spellStart"/>
      <w:r w:rsidRPr="00D43205">
        <w:rPr>
          <w:rFonts w:ascii="Times New Roman" w:hAnsi="Times New Roman" w:cs="Times New Roman"/>
          <w:sz w:val="24"/>
          <w:szCs w:val="24"/>
        </w:rPr>
        <w:t>podukrepa</w:t>
      </w:r>
      <w:proofErr w:type="spellEnd"/>
      <w:r w:rsidRPr="00D43205">
        <w:rPr>
          <w:rFonts w:ascii="Times New Roman" w:hAnsi="Times New Roman" w:cs="Times New Roman"/>
          <w:sz w:val="24"/>
          <w:szCs w:val="24"/>
        </w:rPr>
        <w:t xml:space="preserve"> zagotoviti aktivno in zdravo življenje otrok in starostnikov</w:t>
      </w:r>
      <w:r w:rsidR="00D43205">
        <w:rPr>
          <w:rFonts w:ascii="Times New Roman" w:hAnsi="Times New Roman" w:cs="Times New Roman"/>
          <w:sz w:val="24"/>
          <w:szCs w:val="24"/>
        </w:rPr>
        <w:t>.</w:t>
      </w:r>
    </w:p>
    <w:p w14:paraId="04DDF7A5" w14:textId="0DD79C9B" w:rsidR="009B3212" w:rsidRPr="003F6116" w:rsidRDefault="009B3212" w:rsidP="009B3212">
      <w:pPr>
        <w:pStyle w:val="Navadensplet"/>
        <w:shd w:val="clear" w:color="auto" w:fill="FFFFFF"/>
      </w:pPr>
      <w:r w:rsidRPr="003F6116">
        <w:t xml:space="preserve">OPIS </w:t>
      </w:r>
      <w:r w:rsidR="002B675C">
        <w:t>OPERACIJE</w:t>
      </w:r>
    </w:p>
    <w:p w14:paraId="0E0526B8" w14:textId="7528C17A" w:rsidR="009B3212" w:rsidRPr="009B3212" w:rsidRDefault="009B3212" w:rsidP="00795517">
      <w:pPr>
        <w:pStyle w:val="Navadensplet"/>
        <w:shd w:val="clear" w:color="auto" w:fill="FFFFFF"/>
        <w:spacing w:before="0" w:beforeAutospacing="0" w:after="360" w:afterAutospacing="0"/>
        <w:jc w:val="both"/>
      </w:pPr>
      <w:r w:rsidRPr="009B3212">
        <w:t>V sklopu projekta MEDEGENERACIJSKI DOM bodo tako različnim generacijam, predvsem pa otrokom in starostnikom ponujene brezplačne redne mesečne priložnosti za izmenjavo izkušenj ter znanj, za medsebojno učenje in druženje. Še posebna pozornost bo namenjena starejšim, kajti v njih se skriva polno znanja in veščin, ki so jih pridobili v svojem življenju. Življenje na podeželju je bilo ne dolgo tega še kako drugačno, vsak izmed članov družine je opravljal svoje delo in s tem pridobil marsikaj, kar je bilo v takratnih časih samoumevno. Za današnji čas so vsa njihova znanja, spretnosti in veščine dragocen delček preteklosti, ki jo lahko prenesejo na srednjo in mlajšo generacijo in obratno v skupnih druženjih, ki prispevajo k aktivnemu in zdravemu življenju.</w:t>
      </w:r>
    </w:p>
    <w:p w14:paraId="5C8255B1" w14:textId="4E7918C3" w:rsidR="009B3212" w:rsidRPr="009B3212" w:rsidRDefault="009B3212" w:rsidP="00795517">
      <w:pPr>
        <w:pStyle w:val="Navadensplet"/>
        <w:shd w:val="clear" w:color="auto" w:fill="FFFFFF"/>
        <w:spacing w:before="0" w:beforeAutospacing="0" w:after="360" w:afterAutospacing="0"/>
        <w:jc w:val="both"/>
      </w:pPr>
      <w:r w:rsidRPr="009B3212">
        <w:t>Medgeneracijske kreativne delavnice bodo zajemale tradicionalna znanja (rože iz papirja, slovenski šopek, Janška butara) kulinariko, kulturno dediščino (jagoda kot spominek), zeliščarstvo, plesne urice, praznično decembrske aktivnosti, katerih nosilec bo Turistično društvo Besnica – Janče in glasbene delavnice, ki jih bo izvajala Glasbena šola Bučar.</w:t>
      </w:r>
    </w:p>
    <w:p w14:paraId="24656C05" w14:textId="410E3652" w:rsidR="009B3212" w:rsidRPr="003F6116" w:rsidRDefault="009B3212" w:rsidP="009B3212">
      <w:pPr>
        <w:pStyle w:val="Navadensplet"/>
        <w:shd w:val="clear" w:color="auto" w:fill="FFFFFF"/>
      </w:pPr>
      <w:r w:rsidRPr="003F6116">
        <w:t xml:space="preserve">PRIČAKOVANI REZULTATI </w:t>
      </w:r>
      <w:r w:rsidR="002B675C">
        <w:t>OPERACIJE</w:t>
      </w:r>
    </w:p>
    <w:p w14:paraId="213CCF2E" w14:textId="10C61500" w:rsidR="00795517" w:rsidRPr="00795517" w:rsidRDefault="009B3212" w:rsidP="00795517">
      <w:pPr>
        <w:shd w:val="clear" w:color="auto" w:fill="FFFFFF"/>
        <w:spacing w:before="100" w:beforeAutospacing="1" w:after="100" w:afterAutospacing="1" w:line="240" w:lineRule="auto"/>
        <w:jc w:val="both"/>
        <w:rPr>
          <w:rFonts w:ascii="Times New Roman" w:hAnsi="Times New Roman" w:cs="Times New Roman"/>
          <w:sz w:val="24"/>
          <w:szCs w:val="24"/>
          <w:shd w:val="clear" w:color="auto" w:fill="FFFFFF"/>
        </w:rPr>
      </w:pPr>
      <w:r w:rsidRPr="009B3212">
        <w:rPr>
          <w:rFonts w:ascii="Times New Roman" w:hAnsi="Times New Roman" w:cs="Times New Roman"/>
          <w:sz w:val="24"/>
          <w:szCs w:val="24"/>
        </w:rPr>
        <w:t>V sklopu operacije bomo izvedli o</w:t>
      </w:r>
      <w:r w:rsidRPr="009B3212">
        <w:rPr>
          <w:rFonts w:ascii="Times New Roman" w:eastAsia="Times New Roman" w:hAnsi="Times New Roman" w:cs="Times New Roman"/>
          <w:sz w:val="24"/>
          <w:szCs w:val="24"/>
          <w:lang w:eastAsia="sl-SI"/>
        </w:rPr>
        <w:t>gled zeliščnih gred s spoznavanjem zelišč pri Podružnični šoli Janče</w:t>
      </w:r>
      <w:r>
        <w:rPr>
          <w:rFonts w:ascii="Times New Roman" w:eastAsia="Times New Roman" w:hAnsi="Times New Roman" w:cs="Times New Roman"/>
          <w:sz w:val="24"/>
          <w:szCs w:val="24"/>
          <w:lang w:eastAsia="sl-SI"/>
        </w:rPr>
        <w:t>,</w:t>
      </w:r>
      <w:r w:rsidRPr="009B3212">
        <w:rPr>
          <w:rFonts w:ascii="Times New Roman" w:eastAsia="Times New Roman" w:hAnsi="Times New Roman" w:cs="Times New Roman"/>
          <w:sz w:val="24"/>
          <w:szCs w:val="24"/>
          <w:lang w:eastAsia="sl-SI"/>
        </w:rPr>
        <w:t xml:space="preserve"> plesne delavnice za otroke šole</w:t>
      </w:r>
      <w:r>
        <w:rPr>
          <w:rFonts w:ascii="Times New Roman" w:eastAsia="Times New Roman" w:hAnsi="Times New Roman" w:cs="Times New Roman"/>
          <w:sz w:val="24"/>
          <w:szCs w:val="24"/>
          <w:lang w:eastAsia="sl-SI"/>
        </w:rPr>
        <w:t xml:space="preserve">, likovne in glasbene medgeneracijske delavnice za otroke in </w:t>
      </w:r>
      <w:r w:rsidR="000C3B43">
        <w:rPr>
          <w:rFonts w:ascii="Times New Roman" w:eastAsia="Times New Roman" w:hAnsi="Times New Roman" w:cs="Times New Roman"/>
          <w:sz w:val="24"/>
          <w:szCs w:val="24"/>
          <w:lang w:eastAsia="sl-SI"/>
        </w:rPr>
        <w:t>starejše</w:t>
      </w:r>
      <w:r>
        <w:rPr>
          <w:rFonts w:ascii="Times New Roman" w:eastAsia="Times New Roman" w:hAnsi="Times New Roman" w:cs="Times New Roman"/>
          <w:sz w:val="24"/>
          <w:szCs w:val="24"/>
          <w:lang w:eastAsia="sl-SI"/>
        </w:rPr>
        <w:t xml:space="preserve"> ljudi, gledališko predstavo v mesecu decembru. V aktivnosti bo vključenih </w:t>
      </w:r>
      <w:r w:rsidR="000C3B43">
        <w:rPr>
          <w:rFonts w:ascii="Times New Roman" w:eastAsia="Times New Roman" w:hAnsi="Times New Roman" w:cs="Times New Roman"/>
          <w:sz w:val="24"/>
          <w:szCs w:val="24"/>
          <w:lang w:eastAsia="sl-SI"/>
        </w:rPr>
        <w:t xml:space="preserve">okoli 40 otrok in 30 starejših ljudi. Ustvarili in nadgradili bomo </w:t>
      </w:r>
      <w:r w:rsidR="000C3B43" w:rsidRPr="000C3B43">
        <w:rPr>
          <w:rFonts w:ascii="Times New Roman" w:hAnsi="Times New Roman" w:cs="Times New Roman"/>
          <w:sz w:val="24"/>
          <w:szCs w:val="24"/>
          <w:shd w:val="clear" w:color="auto" w:fill="FFFFFF"/>
        </w:rPr>
        <w:t>medsektorsko in vse generacijsko povezovanje za zagotavljanje zdravega razvoja otrok</w:t>
      </w:r>
      <w:r w:rsidR="000C3B43">
        <w:rPr>
          <w:rFonts w:ascii="Times New Roman" w:hAnsi="Times New Roman" w:cs="Times New Roman"/>
          <w:sz w:val="24"/>
          <w:szCs w:val="24"/>
          <w:shd w:val="clear" w:color="auto" w:fill="FFFFFF"/>
        </w:rPr>
        <w:t>, ohranjanje dediščine ter</w:t>
      </w:r>
      <w:r w:rsidR="000C3B43" w:rsidRPr="000C3B43">
        <w:rPr>
          <w:rFonts w:ascii="Times New Roman" w:hAnsi="Times New Roman" w:cs="Times New Roman"/>
          <w:sz w:val="24"/>
          <w:szCs w:val="24"/>
          <w:shd w:val="clear" w:color="auto" w:fill="FFFFFF"/>
        </w:rPr>
        <w:t xml:space="preserve"> zagotov</w:t>
      </w:r>
      <w:r w:rsidR="000C3B43">
        <w:rPr>
          <w:rFonts w:ascii="Times New Roman" w:hAnsi="Times New Roman" w:cs="Times New Roman"/>
          <w:sz w:val="24"/>
          <w:szCs w:val="24"/>
          <w:shd w:val="clear" w:color="auto" w:fill="FFFFFF"/>
        </w:rPr>
        <w:t>ili</w:t>
      </w:r>
      <w:r w:rsidR="000C3B43" w:rsidRPr="000C3B43">
        <w:rPr>
          <w:rFonts w:ascii="Times New Roman" w:hAnsi="Times New Roman" w:cs="Times New Roman"/>
          <w:sz w:val="24"/>
          <w:szCs w:val="24"/>
          <w:shd w:val="clear" w:color="auto" w:fill="FFFFFF"/>
        </w:rPr>
        <w:t xml:space="preserve"> pogoji za aktivno in kakovostno participacijo starostnikov v družbo.</w:t>
      </w:r>
    </w:p>
    <w:p w14:paraId="30C11268" w14:textId="77777777" w:rsidR="002B675C" w:rsidRDefault="002B675C" w:rsidP="009B3212">
      <w:pPr>
        <w:pStyle w:val="Navadensplet"/>
        <w:shd w:val="clear" w:color="auto" w:fill="FFFFFF"/>
      </w:pPr>
    </w:p>
    <w:p w14:paraId="23ED06A0" w14:textId="6E9A4E77" w:rsidR="009B3212" w:rsidRPr="003F6116" w:rsidRDefault="009B3212" w:rsidP="009B3212">
      <w:pPr>
        <w:pStyle w:val="Navadensplet"/>
        <w:shd w:val="clear" w:color="auto" w:fill="FFFFFF"/>
      </w:pPr>
      <w:bookmarkStart w:id="0" w:name="_GoBack"/>
      <w:bookmarkEnd w:id="0"/>
      <w:r w:rsidRPr="003F6116">
        <w:lastRenderedPageBreak/>
        <w:t>VIRI SOFINANCIRANJA</w:t>
      </w:r>
    </w:p>
    <w:p w14:paraId="6A97E9D0" w14:textId="34C0638E" w:rsidR="009B3212" w:rsidRDefault="009B3212" w:rsidP="00795517">
      <w:pPr>
        <w:shd w:val="clear" w:color="auto" w:fill="FFFFFF"/>
        <w:spacing w:after="360" w:line="240" w:lineRule="auto"/>
        <w:jc w:val="both"/>
        <w:rPr>
          <w:rFonts w:ascii="Times New Roman" w:eastAsia="Times New Roman" w:hAnsi="Times New Roman" w:cs="Times New Roman"/>
          <w:sz w:val="24"/>
          <w:szCs w:val="24"/>
          <w:lang w:eastAsia="sl-SI"/>
        </w:rPr>
      </w:pPr>
      <w:r w:rsidRPr="009B3212">
        <w:rPr>
          <w:rFonts w:ascii="Times New Roman" w:eastAsia="Times New Roman" w:hAnsi="Times New Roman" w:cs="Times New Roman"/>
          <w:sz w:val="24"/>
          <w:szCs w:val="24"/>
          <w:lang w:eastAsia="sl-SI"/>
        </w:rPr>
        <w:t xml:space="preserve">Operacija je sofinancirana v okviru </w:t>
      </w:r>
      <w:proofErr w:type="spellStart"/>
      <w:r w:rsidRPr="009B3212">
        <w:rPr>
          <w:rFonts w:ascii="Times New Roman" w:eastAsia="Times New Roman" w:hAnsi="Times New Roman" w:cs="Times New Roman"/>
          <w:sz w:val="24"/>
          <w:szCs w:val="24"/>
          <w:lang w:eastAsia="sl-SI"/>
        </w:rPr>
        <w:t>podukrepa</w:t>
      </w:r>
      <w:proofErr w:type="spellEnd"/>
      <w:r w:rsidRPr="009B3212">
        <w:rPr>
          <w:rFonts w:ascii="Times New Roman" w:eastAsia="Times New Roman" w:hAnsi="Times New Roman" w:cs="Times New Roman"/>
          <w:sz w:val="24"/>
          <w:szCs w:val="24"/>
          <w:lang w:eastAsia="sl-SI"/>
        </w:rPr>
        <w:t xml:space="preserve"> Podpora za izvajanje operacij v okviru strategije lokalnega razvoja, ki ga vodi skupnost, na območju LAS Sožitje med mestom in podeželjem iz Evropskega kmetijskega sklada za razvoj podeželja v višini 8.710,07 €.</w:t>
      </w:r>
    </w:p>
    <w:p w14:paraId="53B80ED5" w14:textId="77777777" w:rsidR="00795517" w:rsidRPr="009B3212" w:rsidRDefault="00795517" w:rsidP="00795517">
      <w:pPr>
        <w:shd w:val="clear" w:color="auto" w:fill="FFFFFF"/>
        <w:spacing w:after="360" w:line="240" w:lineRule="auto"/>
        <w:jc w:val="both"/>
        <w:rPr>
          <w:rFonts w:ascii="Times New Roman" w:eastAsia="Times New Roman" w:hAnsi="Times New Roman" w:cs="Times New Roman"/>
          <w:sz w:val="24"/>
          <w:szCs w:val="24"/>
          <w:lang w:eastAsia="sl-SI"/>
        </w:rPr>
      </w:pPr>
    </w:p>
    <w:sectPr w:rsidR="00795517" w:rsidRPr="009B32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A92271"/>
    <w:multiLevelType w:val="multilevel"/>
    <w:tmpl w:val="0BC87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212"/>
    <w:rsid w:val="000C3B43"/>
    <w:rsid w:val="00191B6A"/>
    <w:rsid w:val="002B675C"/>
    <w:rsid w:val="003F6116"/>
    <w:rsid w:val="00795517"/>
    <w:rsid w:val="009760DE"/>
    <w:rsid w:val="009B3212"/>
    <w:rsid w:val="00D43205"/>
    <w:rsid w:val="00F3317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E19F5"/>
  <w15:chartTrackingRefBased/>
  <w15:docId w15:val="{36A40A34-7AD1-4C4F-9B0E-89FAD7AEA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9B3212"/>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055431">
      <w:bodyDiv w:val="1"/>
      <w:marLeft w:val="0"/>
      <w:marRight w:val="0"/>
      <w:marTop w:val="0"/>
      <w:marBottom w:val="0"/>
      <w:divBdr>
        <w:top w:val="none" w:sz="0" w:space="0" w:color="auto"/>
        <w:left w:val="none" w:sz="0" w:space="0" w:color="auto"/>
        <w:bottom w:val="none" w:sz="0" w:space="0" w:color="auto"/>
        <w:right w:val="none" w:sz="0" w:space="0" w:color="auto"/>
      </w:divBdr>
    </w:div>
    <w:div w:id="574121101">
      <w:bodyDiv w:val="1"/>
      <w:marLeft w:val="0"/>
      <w:marRight w:val="0"/>
      <w:marTop w:val="0"/>
      <w:marBottom w:val="0"/>
      <w:divBdr>
        <w:top w:val="none" w:sz="0" w:space="0" w:color="auto"/>
        <w:left w:val="none" w:sz="0" w:space="0" w:color="auto"/>
        <w:bottom w:val="none" w:sz="0" w:space="0" w:color="auto"/>
        <w:right w:val="none" w:sz="0" w:space="0" w:color="auto"/>
      </w:divBdr>
    </w:div>
    <w:div w:id="1207641503">
      <w:bodyDiv w:val="1"/>
      <w:marLeft w:val="0"/>
      <w:marRight w:val="0"/>
      <w:marTop w:val="0"/>
      <w:marBottom w:val="0"/>
      <w:divBdr>
        <w:top w:val="none" w:sz="0" w:space="0" w:color="auto"/>
        <w:left w:val="none" w:sz="0" w:space="0" w:color="auto"/>
        <w:bottom w:val="none" w:sz="0" w:space="0" w:color="auto"/>
        <w:right w:val="none" w:sz="0" w:space="0" w:color="auto"/>
      </w:divBdr>
    </w:div>
    <w:div w:id="2121487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las-smp.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s://www.program-podezelja.si/sl/knjiznica/291-lokalne-akcijske-skupine-v-sloveniji-v-programskem-obdobju-2014-2020/fil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420</Words>
  <Characters>2397</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Marjana</dc:creator>
  <cp:keywords/>
  <dc:description/>
  <cp:lastModifiedBy>Skrbnik</cp:lastModifiedBy>
  <cp:revision>2</cp:revision>
  <dcterms:created xsi:type="dcterms:W3CDTF">2022-01-28T12:30:00Z</dcterms:created>
  <dcterms:modified xsi:type="dcterms:W3CDTF">2022-01-28T12:30:00Z</dcterms:modified>
</cp:coreProperties>
</file>