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A2E" w:rsidRDefault="00944A2E" w:rsidP="00944A2E">
      <w:pPr>
        <w:spacing w:after="0"/>
        <w:rPr>
          <w:b/>
        </w:rPr>
      </w:pPr>
      <w:r w:rsidRPr="00B6163E">
        <w:rPr>
          <w:b/>
        </w:rPr>
        <w:t xml:space="preserve">PROJEKTI CLLD </w:t>
      </w:r>
      <w:r>
        <w:rPr>
          <w:b/>
        </w:rPr>
        <w:t>–EVROPSKI KMETIJSKI SKLAD ZA RAZVOJ PODEŽELJA</w:t>
      </w:r>
    </w:p>
    <w:p w:rsidR="00944A2E" w:rsidRPr="007C5E02" w:rsidRDefault="00944A2E" w:rsidP="00944A2E">
      <w:pPr>
        <w:spacing w:after="0"/>
        <w:rPr>
          <w:b/>
          <w:sz w:val="20"/>
        </w:rPr>
      </w:pPr>
      <w:r w:rsidRPr="007C5E02">
        <w:rPr>
          <w:b/>
          <w:noProof/>
          <w:sz w:val="20"/>
          <w:lang w:eastAsia="sl-SI"/>
        </w:rPr>
        <w:drawing>
          <wp:inline distT="0" distB="0" distL="0" distR="0" wp14:anchorId="19FB5465" wp14:editId="59E17045">
            <wp:extent cx="1528951" cy="596088"/>
            <wp:effectExtent l="0" t="0" r="0" b="0"/>
            <wp:docPr id="3" name="Slika 3" descr="C:\Users\Josip\Desktop\OZNAČEVANJE IN LOGOTIPI\CLLD_vodoravno_CMYK-modra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ip\Desktop\OZNAČEVANJE IN LOGOTIPI\CLLD_vodoravno_CMYK-mod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83" cy="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noProof/>
          <w:sz w:val="20"/>
          <w:lang w:eastAsia="sl-SI"/>
        </w:rPr>
        <w:drawing>
          <wp:inline distT="0" distB="0" distL="0" distR="0" wp14:anchorId="389CEF25" wp14:editId="778F1D61">
            <wp:extent cx="1330120" cy="644277"/>
            <wp:effectExtent l="0" t="0" r="3810" b="3810"/>
            <wp:docPr id="2" name="Slika 2" descr="D:\ARHIV LAS SMP 2014 2020\LAS 2018\LOGOTIPI\LOGO LAS SMP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 LAS SMP 2014 2020\LAS 2018\LOGOTIPI\LOGO LAS S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44" cy="6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sz w:val="20"/>
        </w:rPr>
        <w:t xml:space="preserve"> </w:t>
      </w:r>
    </w:p>
    <w:p w:rsidR="00896DE3" w:rsidRDefault="00896DE3" w:rsidP="003A1433">
      <w:pPr>
        <w:spacing w:after="0"/>
        <w:rPr>
          <w:b/>
        </w:rPr>
      </w:pPr>
    </w:p>
    <w:p w:rsidR="003A1433" w:rsidRDefault="003A1433" w:rsidP="003A1433">
      <w:pPr>
        <w:spacing w:after="0"/>
        <w:rPr>
          <w:b/>
          <w:u w:val="single"/>
        </w:rPr>
      </w:pPr>
      <w:r>
        <w:rPr>
          <w:b/>
        </w:rPr>
        <w:t xml:space="preserve">NAZIV PROJEKTA: </w:t>
      </w:r>
      <w:r w:rsidR="00BA7D40">
        <w:rPr>
          <w:b/>
          <w:u w:val="single"/>
        </w:rPr>
        <w:t>GREMO V ZAPOTOK</w:t>
      </w:r>
    </w:p>
    <w:p w:rsidR="00163DAC" w:rsidRDefault="00B95683" w:rsidP="003A1433">
      <w:pPr>
        <w:spacing w:after="0"/>
        <w:rPr>
          <w:b/>
          <w:u w:val="single"/>
        </w:rPr>
      </w:pPr>
      <w:r>
        <w:rPr>
          <w:b/>
          <w:noProof/>
          <w:sz w:val="20"/>
          <w:lang w:eastAsia="sl-SI"/>
        </w:rPr>
        <w:drawing>
          <wp:inline distT="0" distB="0" distL="0" distR="0" wp14:anchorId="2024529A" wp14:editId="2C819E3C">
            <wp:extent cx="2924246" cy="723900"/>
            <wp:effectExtent l="0" t="0" r="9525" b="0"/>
            <wp:docPr id="8" name="Slika 8" descr="C:\Users\Josip\Desktop\OZNAČEVANJE IN LOGOTIPI\PRP-LEADER-EU-SLO-bar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\Desktop\OZNAČEVANJE IN LOGOTIPI\PRP-LEADER-EU-SLO-barv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97" cy="727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5683" w:rsidRDefault="00B95683" w:rsidP="00017AA9">
      <w:pPr>
        <w:spacing w:after="0"/>
        <w:rPr>
          <w:b/>
        </w:rPr>
      </w:pPr>
    </w:p>
    <w:p w:rsidR="00163DAC" w:rsidRDefault="00944A2E" w:rsidP="00017AA9">
      <w:pPr>
        <w:spacing w:after="0"/>
        <w:rPr>
          <w:b/>
          <w:u w:val="single"/>
        </w:rPr>
      </w:pPr>
      <w:bookmarkStart w:id="0" w:name="_GoBack"/>
      <w:bookmarkEnd w:id="0"/>
      <w:r>
        <w:rPr>
          <w:b/>
        </w:rPr>
        <w:t xml:space="preserve">NOSILEC PROJEKTA: </w:t>
      </w:r>
      <w:r w:rsidR="00BA7D40">
        <w:rPr>
          <w:b/>
          <w:u w:val="single"/>
        </w:rPr>
        <w:t>Občina Ig</w:t>
      </w:r>
    </w:p>
    <w:p w:rsidR="00BA7D40" w:rsidRPr="00BA7D40" w:rsidRDefault="00BA7D40" w:rsidP="00017AA9">
      <w:pPr>
        <w:spacing w:after="0"/>
        <w:rPr>
          <w:b/>
        </w:rPr>
      </w:pPr>
      <w:r>
        <w:rPr>
          <w:b/>
        </w:rPr>
        <w:t>PARTNER PROJEKTA: Športna zveza Ig</w:t>
      </w:r>
    </w:p>
    <w:p w:rsidR="00944A2E" w:rsidRDefault="00944A2E" w:rsidP="00017AA9">
      <w:pPr>
        <w:spacing w:after="0"/>
        <w:rPr>
          <w:b/>
        </w:rPr>
      </w:pPr>
    </w:p>
    <w:p w:rsidR="00654FB8" w:rsidRPr="00017AA9" w:rsidRDefault="00654FB8" w:rsidP="00017AA9">
      <w:pPr>
        <w:spacing w:after="0"/>
        <w:rPr>
          <w:b/>
        </w:rPr>
      </w:pPr>
      <w:r w:rsidRPr="00017AA9">
        <w:rPr>
          <w:b/>
        </w:rPr>
        <w:t>CILJI</w:t>
      </w:r>
      <w:r w:rsidR="00017AA9">
        <w:rPr>
          <w:b/>
        </w:rPr>
        <w:t xml:space="preserve"> PROJEKTA</w:t>
      </w:r>
      <w:r w:rsidRPr="00017AA9">
        <w:rPr>
          <w:b/>
        </w:rPr>
        <w:t xml:space="preserve">: </w:t>
      </w:r>
    </w:p>
    <w:p w:rsidR="00FF4961" w:rsidRPr="00E86E51" w:rsidRDefault="00FF4961">
      <w:pPr>
        <w:rPr>
          <w:b/>
        </w:rPr>
      </w:pPr>
      <w:r>
        <w:t xml:space="preserve">Izvedba projekta prispeva k tematskemu področju Strategije lokalnega razvoja: </w:t>
      </w:r>
      <w:r w:rsidR="00BA7D40" w:rsidRPr="00BA7D40">
        <w:t>večja vključenost mladih, žensk in drugih ranljivih skupin</w:t>
      </w:r>
      <w:r w:rsidR="00BA7D40">
        <w:t xml:space="preserve"> </w:t>
      </w:r>
      <w:r w:rsidR="00E86E51">
        <w:t xml:space="preserve">v okviru ukrepa: </w:t>
      </w:r>
      <w:r w:rsidR="00BA7D40" w:rsidRPr="00BA7D40">
        <w:rPr>
          <w:b/>
        </w:rPr>
        <w:t>zagotoviti aktivno in zdravo življenje otrok in starostnikov</w:t>
      </w:r>
      <w:r w:rsidR="00E86E51" w:rsidRPr="00E86E51">
        <w:rPr>
          <w:b/>
        </w:rPr>
        <w:t>.</w:t>
      </w:r>
    </w:p>
    <w:p w:rsidR="00654FB8" w:rsidRPr="00017AA9" w:rsidRDefault="00FF4961" w:rsidP="00017AA9">
      <w:pPr>
        <w:spacing w:after="0"/>
        <w:rPr>
          <w:b/>
        </w:rPr>
      </w:pPr>
      <w:r w:rsidRPr="00017AA9">
        <w:rPr>
          <w:b/>
        </w:rPr>
        <w:t>OPIS</w:t>
      </w:r>
      <w:r w:rsidR="00017AA9">
        <w:rPr>
          <w:b/>
        </w:rPr>
        <w:t xml:space="preserve"> PROJEKTA</w:t>
      </w:r>
      <w:r w:rsidRPr="00017AA9">
        <w:rPr>
          <w:b/>
        </w:rPr>
        <w:t>:</w:t>
      </w:r>
    </w:p>
    <w:p w:rsidR="00BA7D40" w:rsidRDefault="00BA7D40" w:rsidP="00BA7D40">
      <w:pPr>
        <w:spacing w:after="0"/>
      </w:pPr>
      <w:r>
        <w:t xml:space="preserve">Občina Ig bo v času poletnih počitnic skupaj s partnerjem Športno zvezo Ig, organizirala varstvo otrok od 2. do 6. razreda osnovnih šol s poudarkom na športno-gibalnih aktivnostih, razvijanju ustvarjalnosti ter zagotavljanju možnosti za kakovostno preživljanje prostega časa po načelu enakih možnosti. </w:t>
      </w:r>
    </w:p>
    <w:p w:rsidR="00017AA9" w:rsidRDefault="00BA7D40" w:rsidP="00BA7D40">
      <w:pPr>
        <w:spacing w:after="0"/>
      </w:pPr>
      <w:r>
        <w:t>Prednost pri vključitvi bodo imeli otroci socialno ogroženih družin, katerim starši ne morejo zagotoviti počitnikovanja oz. tudi ne varstva v času njihove odsotnosti. Z vključitvijo v enotedensko varstvo bodo otroci deležni kakovostnega preživljanja prostega časa na lokaciji dom Zapotok in v njegovi neposredni bližini.</w:t>
      </w:r>
    </w:p>
    <w:p w:rsidR="00BA7D40" w:rsidRDefault="00BA7D40" w:rsidP="00BA7D40">
      <w:pPr>
        <w:spacing w:after="0"/>
        <w:rPr>
          <w:b/>
        </w:rPr>
      </w:pPr>
    </w:p>
    <w:p w:rsidR="00F74A84" w:rsidRPr="00017AA9" w:rsidRDefault="00F74A84" w:rsidP="00017AA9">
      <w:pPr>
        <w:spacing w:after="0"/>
        <w:rPr>
          <w:b/>
        </w:rPr>
      </w:pPr>
      <w:r w:rsidRPr="00017AA9">
        <w:rPr>
          <w:b/>
        </w:rPr>
        <w:t>PRIČAKOVANI REZULTATI</w:t>
      </w:r>
      <w:r w:rsidR="00017AA9">
        <w:rPr>
          <w:b/>
        </w:rPr>
        <w:t xml:space="preserve"> PROJEKTA</w:t>
      </w:r>
    </w:p>
    <w:p w:rsidR="003A1433" w:rsidRDefault="00BA7D40" w:rsidP="00B77BD5">
      <w:pPr>
        <w:spacing w:after="0"/>
      </w:pPr>
      <w:r w:rsidRPr="00BA7D40">
        <w:t xml:space="preserve">Izvedba 5 dnevnega / 8 urnega varstva otrok </w:t>
      </w:r>
      <w:r>
        <w:t xml:space="preserve">(do 60 otrok) </w:t>
      </w:r>
      <w:r w:rsidRPr="00BA7D40">
        <w:t>z bogatimi športno gibalnimi in ustvarjalnimi a</w:t>
      </w:r>
      <w:r>
        <w:t>ktivnostmi s strokovnim vodenje (mentorji).</w:t>
      </w:r>
    </w:p>
    <w:p w:rsidR="00BA7D40" w:rsidRDefault="00BA7D40" w:rsidP="00B77BD5">
      <w:pPr>
        <w:spacing w:after="0"/>
      </w:pPr>
      <w:r>
        <w:t xml:space="preserve">Prenovljeno bo športno igrišče ob objektu in nabavljena dodatna športna oprema </w:t>
      </w:r>
      <w:r w:rsidR="007863E4">
        <w:t xml:space="preserve">za potrebe kvalitetnega izvajanja športno gibalnih aktivnosti </w:t>
      </w:r>
      <w:r>
        <w:t xml:space="preserve">ter </w:t>
      </w:r>
      <w:r w:rsidR="007863E4">
        <w:t>računalniška oprema za potrebe izobraževanja in usposabljanja otrok.</w:t>
      </w:r>
    </w:p>
    <w:p w:rsidR="00BA7D40" w:rsidRDefault="00BA7D40" w:rsidP="00B77BD5">
      <w:pPr>
        <w:spacing w:after="0"/>
      </w:pPr>
    </w:p>
    <w:p w:rsidR="00AD7E78" w:rsidRPr="00B6163E" w:rsidRDefault="00AD7E78" w:rsidP="00AD7E78">
      <w:pPr>
        <w:spacing w:after="0"/>
        <w:rPr>
          <w:b/>
        </w:rPr>
      </w:pPr>
      <w:r w:rsidRPr="00B6163E">
        <w:rPr>
          <w:b/>
        </w:rPr>
        <w:t>Odobreni znesek sofinanciranja</w:t>
      </w:r>
      <w:r w:rsidR="007863E4">
        <w:rPr>
          <w:b/>
        </w:rPr>
        <w:t xml:space="preserve"> s sredstvi EKSRP</w:t>
      </w:r>
      <w:r w:rsidRPr="00B6163E">
        <w:rPr>
          <w:b/>
        </w:rPr>
        <w:t xml:space="preserve"> </w:t>
      </w:r>
      <w:r>
        <w:rPr>
          <w:b/>
        </w:rPr>
        <w:t xml:space="preserve">ter stopnja sofinanciranja: do </w:t>
      </w:r>
      <w:r w:rsidR="007863E4" w:rsidRPr="007863E4">
        <w:rPr>
          <w:b/>
        </w:rPr>
        <w:t>10.792,08</w:t>
      </w:r>
      <w:r w:rsidR="007863E4">
        <w:rPr>
          <w:b/>
        </w:rPr>
        <w:t xml:space="preserve"> </w:t>
      </w:r>
      <w:r w:rsidRPr="00B6163E">
        <w:rPr>
          <w:b/>
        </w:rPr>
        <w:t xml:space="preserve">€ oz. v višini </w:t>
      </w:r>
      <w:r w:rsidR="007863E4">
        <w:rPr>
          <w:b/>
        </w:rPr>
        <w:t xml:space="preserve">do </w:t>
      </w:r>
      <w:r w:rsidRPr="00B6163E">
        <w:rPr>
          <w:b/>
        </w:rPr>
        <w:t>85 % skupnih upravičenih stroškov operacije.</w:t>
      </w:r>
    </w:p>
    <w:p w:rsidR="00017AA9" w:rsidRDefault="00017AA9" w:rsidP="007B6BAE">
      <w:pPr>
        <w:spacing w:after="0"/>
      </w:pPr>
    </w:p>
    <w:p w:rsidR="00896DE3" w:rsidRPr="00896DE3" w:rsidRDefault="00896DE3" w:rsidP="007B6BAE">
      <w:pPr>
        <w:spacing w:after="0"/>
        <w:rPr>
          <w:b/>
        </w:rPr>
      </w:pPr>
      <w:r w:rsidRPr="00896DE3">
        <w:rPr>
          <w:b/>
        </w:rPr>
        <w:t>Povezave:</w:t>
      </w:r>
    </w:p>
    <w:p w:rsidR="00896DE3" w:rsidRDefault="00896DE3" w:rsidP="00896DE3">
      <w:pPr>
        <w:pStyle w:val="Navadensplet"/>
        <w:shd w:val="clear" w:color="auto" w:fill="FFFFFF"/>
        <w:rPr>
          <w:rFonts w:ascii="Arial" w:hAnsi="Arial" w:cs="Arial"/>
          <w:color w:val="444444"/>
          <w:sz w:val="22"/>
          <w:szCs w:val="22"/>
        </w:rPr>
      </w:pPr>
      <w:r>
        <w:rPr>
          <w:rStyle w:val="Krepko"/>
          <w:rFonts w:ascii="Arial" w:hAnsi="Arial" w:cs="Arial"/>
          <w:color w:val="444444"/>
          <w:sz w:val="22"/>
          <w:szCs w:val="22"/>
        </w:rPr>
        <w:t>- </w:t>
      </w:r>
      <w:hyperlink r:id="rId12" w:tgtFrame="_blank" w:history="1">
        <w:r>
          <w:rPr>
            <w:rStyle w:val="Hiperpovezava"/>
            <w:rFonts w:ascii="Arial" w:hAnsi="Arial" w:cs="Arial"/>
            <w:b/>
            <w:bCs/>
            <w:color w:val="19884E"/>
            <w:sz w:val="22"/>
            <w:szCs w:val="22"/>
          </w:rPr>
          <w:t>Spletna stran EVROPSKE KOMISIJE</w:t>
        </w:r>
      </w:hyperlink>
      <w:r>
        <w:rPr>
          <w:rStyle w:val="Krepko"/>
          <w:rFonts w:ascii="Arial" w:hAnsi="Arial" w:cs="Arial"/>
          <w:color w:val="444444"/>
          <w:sz w:val="22"/>
          <w:szCs w:val="22"/>
        </w:rPr>
        <w:t xml:space="preserve"> </w:t>
      </w:r>
      <w:hyperlink r:id="rId13" w:history="1">
        <w:r>
          <w:rPr>
            <w:rStyle w:val="Hiperpovezava"/>
          </w:rPr>
          <w:t>Razvoj podeželja | Evropska komisija (</w:t>
        </w:r>
        <w:proofErr w:type="spellStart"/>
        <w:r>
          <w:rPr>
            <w:rStyle w:val="Hiperpovezava"/>
          </w:rPr>
          <w:t>europa.eu</w:t>
        </w:r>
        <w:proofErr w:type="spellEnd"/>
        <w:r>
          <w:rPr>
            <w:rStyle w:val="Hiperpovezava"/>
          </w:rPr>
          <w:t>)</w:t>
        </w:r>
      </w:hyperlink>
      <w:r>
        <w:rPr>
          <w:rFonts w:ascii="Arial" w:hAnsi="Arial" w:cs="Arial"/>
          <w:b/>
          <w:bCs/>
          <w:color w:val="444444"/>
          <w:sz w:val="22"/>
          <w:szCs w:val="22"/>
        </w:rPr>
        <w:br/>
      </w:r>
      <w:r>
        <w:rPr>
          <w:rStyle w:val="Krepko"/>
          <w:rFonts w:ascii="Arial" w:hAnsi="Arial" w:cs="Arial"/>
          <w:color w:val="444444"/>
          <w:sz w:val="22"/>
          <w:szCs w:val="22"/>
        </w:rPr>
        <w:t>- </w:t>
      </w:r>
      <w:hyperlink r:id="rId14" w:tgtFrame="_blank" w:history="1">
        <w:r>
          <w:rPr>
            <w:rStyle w:val="Hiperpovezava"/>
            <w:rFonts w:ascii="Arial" w:hAnsi="Arial" w:cs="Arial"/>
            <w:b/>
            <w:bCs/>
            <w:color w:val="19884E"/>
            <w:sz w:val="22"/>
            <w:szCs w:val="22"/>
          </w:rPr>
          <w:t>Spletna stran PROGRAMA RAZVOJA PODEŽELJA</w:t>
        </w:r>
      </w:hyperlink>
      <w:r>
        <w:rPr>
          <w:rStyle w:val="Krepko"/>
          <w:rFonts w:ascii="Arial" w:hAnsi="Arial" w:cs="Arial"/>
          <w:color w:val="444444"/>
          <w:sz w:val="22"/>
          <w:szCs w:val="22"/>
        </w:rPr>
        <w:t xml:space="preserve"> </w:t>
      </w:r>
      <w:hyperlink r:id="rId15" w:history="1">
        <w:r>
          <w:rPr>
            <w:rStyle w:val="Hiperpovezava"/>
          </w:rPr>
          <w:t>Sporočila za javnost (program-</w:t>
        </w:r>
        <w:proofErr w:type="spellStart"/>
        <w:r>
          <w:rPr>
            <w:rStyle w:val="Hiperpovezava"/>
          </w:rPr>
          <w:t>podezelja.si</w:t>
        </w:r>
        <w:proofErr w:type="spellEnd"/>
        <w:r>
          <w:rPr>
            <w:rStyle w:val="Hiperpovezava"/>
          </w:rPr>
          <w:t>)</w:t>
        </w:r>
      </w:hyperlink>
    </w:p>
    <w:p w:rsidR="00896DE3" w:rsidRPr="00654FB8" w:rsidRDefault="00896DE3" w:rsidP="007B6BAE">
      <w:pPr>
        <w:spacing w:after="0"/>
      </w:pPr>
    </w:p>
    <w:sectPr w:rsidR="00896DE3" w:rsidRPr="00654FB8" w:rsidSect="00163DAC"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000" w:rsidRDefault="003D2000" w:rsidP="008C0D65">
      <w:pPr>
        <w:spacing w:after="0" w:line="240" w:lineRule="auto"/>
      </w:pPr>
      <w:r>
        <w:separator/>
      </w:r>
    </w:p>
  </w:endnote>
  <w:endnote w:type="continuationSeparator" w:id="0">
    <w:p w:rsidR="003D2000" w:rsidRDefault="003D2000" w:rsidP="008C0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000" w:rsidRDefault="003D2000" w:rsidP="008C0D65">
      <w:pPr>
        <w:spacing w:after="0" w:line="240" w:lineRule="auto"/>
      </w:pPr>
      <w:r>
        <w:separator/>
      </w:r>
    </w:p>
  </w:footnote>
  <w:footnote w:type="continuationSeparator" w:id="0">
    <w:p w:rsidR="003D2000" w:rsidRDefault="003D2000" w:rsidP="008C0D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CD2"/>
    <w:rsid w:val="00017AA9"/>
    <w:rsid w:val="00064CD2"/>
    <w:rsid w:val="000D7F6C"/>
    <w:rsid w:val="00100553"/>
    <w:rsid w:val="0012254C"/>
    <w:rsid w:val="00163DAC"/>
    <w:rsid w:val="003A1433"/>
    <w:rsid w:val="003C5E9D"/>
    <w:rsid w:val="003D2000"/>
    <w:rsid w:val="00472B2F"/>
    <w:rsid w:val="004D581D"/>
    <w:rsid w:val="004D5DAC"/>
    <w:rsid w:val="00654FB8"/>
    <w:rsid w:val="007863E4"/>
    <w:rsid w:val="007B6BAE"/>
    <w:rsid w:val="00896DE3"/>
    <w:rsid w:val="008C0D65"/>
    <w:rsid w:val="00922E8E"/>
    <w:rsid w:val="00944A2E"/>
    <w:rsid w:val="00A42AA0"/>
    <w:rsid w:val="00AD7E78"/>
    <w:rsid w:val="00AF7626"/>
    <w:rsid w:val="00B03F59"/>
    <w:rsid w:val="00B77BD5"/>
    <w:rsid w:val="00B95683"/>
    <w:rsid w:val="00BA7D40"/>
    <w:rsid w:val="00BE3AB7"/>
    <w:rsid w:val="00BF75F5"/>
    <w:rsid w:val="00C96013"/>
    <w:rsid w:val="00E86E51"/>
    <w:rsid w:val="00F74A84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0D65"/>
  </w:style>
  <w:style w:type="paragraph" w:styleId="Noga">
    <w:name w:val="footer"/>
    <w:basedOn w:val="Navaden"/>
    <w:link w:val="Nog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0D65"/>
  </w:style>
  <w:style w:type="paragraph" w:styleId="Navadensplet">
    <w:name w:val="Normal (Web)"/>
    <w:basedOn w:val="Navaden"/>
    <w:uiPriority w:val="99"/>
    <w:semiHidden/>
    <w:unhideWhenUsed/>
    <w:rsid w:val="0089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96DE3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896D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6D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0D65"/>
  </w:style>
  <w:style w:type="paragraph" w:styleId="Noga">
    <w:name w:val="footer"/>
    <w:basedOn w:val="Navaden"/>
    <w:link w:val="Nog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0D65"/>
  </w:style>
  <w:style w:type="paragraph" w:styleId="Navadensplet">
    <w:name w:val="Normal (Web)"/>
    <w:basedOn w:val="Navaden"/>
    <w:uiPriority w:val="99"/>
    <w:semiHidden/>
    <w:unhideWhenUsed/>
    <w:rsid w:val="0089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96DE3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896D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6D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0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c.europa.eu/info/food-farming-fisheries/key-policies/common-agricultural-policy/rural-development_s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ogram-podezelja.si/sl/knjiznica/291-lokalne-akcijske-skupine-v-sloveniji-v-programskem-obdobju-2014-2020/file" TargetMode="External"/><Relationship Id="rId12" Type="http://schemas.openxmlformats.org/officeDocument/2006/relationships/hyperlink" Target="https://ec.europa.eu/agriculture/rural-development-2014-2020_sl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program-podezelja.si/sl/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las-smp.si/" TargetMode="External"/><Relationship Id="rId14" Type="http://schemas.openxmlformats.org/officeDocument/2006/relationships/hyperlink" Target="http://www.program-podezelja.si/sl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</dc:creator>
  <cp:lastModifiedBy>Josip Pintar</cp:lastModifiedBy>
  <cp:revision>3</cp:revision>
  <dcterms:created xsi:type="dcterms:W3CDTF">2021-04-07T16:55:00Z</dcterms:created>
  <dcterms:modified xsi:type="dcterms:W3CDTF">2021-04-08T06:45:00Z</dcterms:modified>
</cp:coreProperties>
</file>